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8"/>
        <w:gridCol w:w="5101"/>
      </w:tblGrid>
      <w:tr w:rsidR="00BE001D" w:rsidRPr="00F66E46" w14:paraId="5F8911FF" w14:textId="77777777">
        <w:trPr>
          <w:trHeight w:val="513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C6C1F" w14:textId="77777777" w:rsidR="00BE001D" w:rsidRPr="00F66E46" w:rsidRDefault="003A7D2C" w:rsidP="00F66E4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3: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 xml:space="preserve">Еколошки одржива, комунално опремљена, енергетски ефикасна и безбједна средина -  </w:t>
            </w:r>
            <w:r w:rsidRPr="00F66E46">
              <w:rPr>
                <w:rFonts w:asciiTheme="minorHAnsi" w:hAnsiTheme="minorHAnsi" w:cstheme="minorHAnsi"/>
                <w:i/>
                <w:sz w:val="20"/>
                <w:szCs w:val="20"/>
              </w:rPr>
              <w:t>Green City</w:t>
            </w: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D94D" w14:textId="0F7A8681" w:rsidR="00BE001D" w:rsidRPr="00F66E46" w:rsidRDefault="003A7D2C" w:rsidP="00246688">
            <w:pPr>
              <w:pStyle w:val="Standard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 3.</w:t>
            </w:r>
            <w:r w:rsidR="00B02248"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 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24668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24668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.г. побољшан квалитет ваздуха и енергетска ефикасност</w:t>
            </w:r>
          </w:p>
        </w:tc>
      </w:tr>
      <w:tr w:rsidR="00BE001D" w:rsidRPr="00F66E46" w14:paraId="4F438EA1" w14:textId="77777777">
        <w:trPr>
          <w:trHeight w:val="670"/>
        </w:trPr>
        <w:tc>
          <w:tcPr>
            <w:tcW w:w="9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65F9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4583A" w14:textId="4ED8E323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 3.</w:t>
            </w:r>
            <w:r w:rsidR="00B02248" w:rsidRPr="00F66E4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4</w:t>
            </w:r>
            <w:r w:rsidRPr="00F66E4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="00B02248" w:rsidRPr="00F66E4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2</w:t>
            </w:r>
            <w:r w:rsidR="00F66E4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="00F66E4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П</w:t>
            </w:r>
            <w:r w:rsidR="00F66E46" w:rsidRP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овећање нивоа енергетске  ефикасности</w:t>
            </w:r>
          </w:p>
          <w:p w14:paraId="783974D2" w14:textId="52817114" w:rsidR="00BE001D" w:rsidRPr="00F66E46" w:rsidRDefault="003A7D2C" w:rsidP="006E36D7">
            <w:pPr>
              <w:pStyle w:val="Standard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66E4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пројекта/мјере:</w:t>
            </w:r>
            <w:r w:rsidRP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 П.</w:t>
            </w:r>
            <w:r w:rsid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P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3.</w:t>
            </w:r>
            <w:r w:rsidR="006E36D7" w:rsidRP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4</w:t>
            </w:r>
            <w:r w:rsidRP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6E36D7" w:rsidRP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2</w:t>
            </w:r>
            <w:r w:rsidRPr="00F66E4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.3. </w:t>
            </w:r>
            <w:r w:rsidRPr="00F66E4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 xml:space="preserve">  Имплементација Акционог плана енергетске ефикасности Града -Енергетски ефикасна обнова постојећих и изградња нових јавн</w:t>
            </w:r>
            <w:r w:rsidR="00F66E4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их објеката према принципима ЕЕ</w:t>
            </w:r>
          </w:p>
        </w:tc>
      </w:tr>
      <w:tr w:rsidR="00BE001D" w:rsidRPr="00F66E46" w14:paraId="596C867B" w14:textId="77777777">
        <w:trPr>
          <w:trHeight w:val="1516"/>
        </w:trPr>
        <w:tc>
          <w:tcPr>
            <w:tcW w:w="9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9785" w14:textId="77777777" w:rsidR="00BE001D" w:rsidRPr="00F66E46" w:rsidRDefault="003A7D2C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14:paraId="1302987C" w14:textId="45D7738E" w:rsidR="00BE001D" w:rsidRPr="00F66E46" w:rsidRDefault="003A7D2C" w:rsidP="00F66E46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Изразито висока специфична потрошња финалне енергије у зградама под надлежношћу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Града Бања Луке је добрим дијелом узрокована тренутним стањем грађ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винских конструкција објеката односно одсуством термичке заштите.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Ова мјера п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дразумјева израду пројектне документације и извођење грађевинских радова како би се на постојећим објектима остварио задовољавајући ниво термичке заштите.</w:t>
            </w:r>
          </w:p>
          <w:p w14:paraId="65A08072" w14:textId="77777777" w:rsidR="00BE001D" w:rsidRPr="00F66E46" w:rsidRDefault="003A7D2C">
            <w:pPr>
              <w:pStyle w:val="Standard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Наведене активности ће бити спроведене на основу дефинисаних мјера детаљним енергетским прегледом. Исти принципи би се примјењивали и приликом пројектовања и изградње нових објеката.</w:t>
            </w:r>
          </w:p>
        </w:tc>
      </w:tr>
      <w:tr w:rsidR="00BE001D" w:rsidRPr="00F66E46" w14:paraId="1375B52E" w14:textId="77777777">
        <w:trPr>
          <w:trHeight w:val="647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FA32" w14:textId="77777777" w:rsidR="00BE001D" w:rsidRPr="00F66E46" w:rsidRDefault="003A7D2C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69DE1E03" w14:textId="1BABDA3A" w:rsidR="00BE001D" w:rsidRPr="00F66E46" w:rsidRDefault="003A7D2C" w:rsidP="003E2F36">
            <w:pPr>
              <w:pStyle w:val="Standard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Смањена потрошња енергије, топлотни губици и штетних гасова, мањи трошкови одржавања и промоција енергетске ефикасности.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24EBB" w14:textId="77777777" w:rsidR="00BE001D" w:rsidRPr="00F66E46" w:rsidRDefault="003A7D2C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6A031627" w14:textId="77777777" w:rsidR="00BE001D" w:rsidRPr="00F66E46" w:rsidRDefault="003A7D2C" w:rsidP="00F66E46">
            <w:pPr>
              <w:pStyle w:val="Standard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iCs/>
                <w:sz w:val="20"/>
                <w:szCs w:val="20"/>
              </w:rPr>
              <w:t>Град Бања Лука и корисници простора.</w:t>
            </w:r>
          </w:p>
        </w:tc>
      </w:tr>
      <w:tr w:rsidR="00BE001D" w:rsidRPr="00F66E46" w14:paraId="757D6766" w14:textId="77777777">
        <w:trPr>
          <w:trHeight w:val="558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657A" w14:textId="77777777" w:rsidR="00BE001D" w:rsidRPr="00F66E46" w:rsidRDefault="003A7D2C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14A5C2E7" w14:textId="0C83143B" w:rsidR="00BE001D" w:rsidRPr="00F66E46" w:rsidRDefault="003A7D2C" w:rsidP="00F66E46">
            <w:pPr>
              <w:pStyle w:val="Standard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Смањена п</w:t>
            </w:r>
            <w:r w:rsidR="003E2F36">
              <w:rPr>
                <w:rFonts w:asciiTheme="minorHAnsi" w:hAnsiTheme="minorHAnsi" w:cstheme="minorHAnsi"/>
                <w:sz w:val="20"/>
                <w:szCs w:val="20"/>
              </w:rPr>
              <w:t>отрошња енергије, топлотни губи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ци и штетних гасова, мањи трошкови одржавања и промоција енергетске ефикасности.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D9A2" w14:textId="77777777" w:rsidR="00BE001D" w:rsidRPr="00F66E46" w:rsidRDefault="003A7D2C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57D3DACA" w14:textId="77777777" w:rsidR="00BE001D" w:rsidRPr="00F66E46" w:rsidRDefault="003A7D2C" w:rsidP="00F66E46">
            <w:pPr>
              <w:pStyle w:val="Standard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iCs/>
                <w:sz w:val="20"/>
                <w:szCs w:val="20"/>
              </w:rPr>
              <w:t>Прелиминарни енергетски преглед, термовизијско снимање или редовно мјерење/праћење потрошње енергије.</w:t>
            </w:r>
          </w:p>
        </w:tc>
      </w:tr>
      <w:tr w:rsidR="00BE001D" w:rsidRPr="00F66E46" w14:paraId="1499FF90" w14:textId="77777777">
        <w:trPr>
          <w:trHeight w:val="983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A319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5221D76A" w14:textId="77777777" w:rsidR="00BE001D" w:rsidRPr="00F66E46" w:rsidRDefault="003A7D2C" w:rsidP="00F66E46">
            <w:pPr>
              <w:pStyle w:val="Standard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Санација постојећих објеката у 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складу са прописаним мјерама енергетске ефикасности одређених детаљним енергетским прегледом и техничком документацијом.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D578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1977663D" w14:textId="4FD2589D" w:rsidR="00BE001D" w:rsidRPr="00F66E46" w:rsidRDefault="003A7D2C" w:rsidP="00246688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="00E14495" w:rsidRPr="00F66E46">
              <w:rPr>
                <w:rFonts w:asciiTheme="minorHAnsi" w:hAnsiTheme="minorHAnsi" w:cstheme="minorHAnsi"/>
                <w:sz w:val="20"/>
                <w:szCs w:val="20"/>
              </w:rPr>
              <w:t xml:space="preserve"> 2018. </w:t>
            </w:r>
            <w:r w:rsidR="003E2F3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F66E46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24668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F66E46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24668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F66E46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г</w:t>
            </w:r>
            <w:r w:rsidR="00F66E46">
              <w:rPr>
                <w:rFonts w:asciiTheme="minorHAnsi" w:hAnsiTheme="minorHAnsi" w:cstheme="minorHAnsi"/>
                <w:sz w:val="20"/>
                <w:szCs w:val="20"/>
              </w:rPr>
              <w:t>одине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BE001D" w:rsidRPr="00F66E46" w14:paraId="57F8F6CD" w14:textId="77777777">
        <w:trPr>
          <w:trHeight w:val="1212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0323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Процијењена вриједност пројекта:</w:t>
            </w:r>
          </w:p>
          <w:p w14:paraId="2FFB4F06" w14:textId="43C4923D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3E2F36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="003E2F3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</w:t>
            </w:r>
            <w:r w:rsidR="00F66E46">
              <w:rPr>
                <w:rFonts w:asciiTheme="minorHAnsi" w:hAnsiTheme="minorHAnsi" w:cstheme="minorHAnsi"/>
                <w:sz w:val="20"/>
                <w:szCs w:val="20"/>
              </w:rPr>
              <w:t>00.000,00</w:t>
            </w:r>
          </w:p>
          <w:p w14:paraId="57137604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14:paraId="20A35351" w14:textId="5DE0C624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2018:</w:t>
            </w:r>
            <w:r w:rsidR="003E2F3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3E2F3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E14495" w:rsidRPr="00F66E46">
              <w:rPr>
                <w:rFonts w:asciiTheme="minorHAnsi" w:hAnsiTheme="minorHAnsi" w:cstheme="minorHAnsi"/>
                <w:sz w:val="20"/>
                <w:szCs w:val="20"/>
              </w:rPr>
              <w:t>00.000,00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</w:t>
            </w:r>
            <w:r w:rsidR="00F66E46" w:rsidRPr="00F66E46">
              <w:rPr>
                <w:rFonts w:asciiTheme="minorHAnsi" w:hAnsiTheme="minorHAnsi" w:cstheme="minorHAnsi"/>
                <w:sz w:val="20"/>
                <w:szCs w:val="20"/>
              </w:rPr>
              <w:t>2021:  200.000,00</w:t>
            </w:r>
          </w:p>
          <w:p w14:paraId="34C0186D" w14:textId="0FCE5083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2019:</w:t>
            </w:r>
            <w:r w:rsidR="00E14495" w:rsidRPr="00F66E46">
              <w:rPr>
                <w:rFonts w:asciiTheme="minorHAnsi" w:hAnsiTheme="minorHAnsi" w:cstheme="minorHAnsi"/>
                <w:sz w:val="20"/>
                <w:szCs w:val="20"/>
              </w:rPr>
              <w:t xml:space="preserve">  200.000,00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</w:t>
            </w:r>
            <w:r w:rsidR="00F66E46" w:rsidRPr="00F66E46">
              <w:rPr>
                <w:rFonts w:asciiTheme="minorHAnsi" w:hAnsiTheme="minorHAnsi" w:cstheme="minorHAnsi"/>
                <w:sz w:val="20"/>
                <w:szCs w:val="20"/>
              </w:rPr>
              <w:t>2022:  200.000,00</w:t>
            </w:r>
          </w:p>
          <w:p w14:paraId="08FFEC7C" w14:textId="131E43D9" w:rsidR="00BE001D" w:rsidRPr="003E2F36" w:rsidRDefault="003A7D2C" w:rsidP="003E2F36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2020:</w:t>
            </w:r>
            <w:r w:rsidR="00E14495" w:rsidRPr="00F66E46">
              <w:rPr>
                <w:rFonts w:asciiTheme="minorHAnsi" w:hAnsiTheme="minorHAnsi" w:cstheme="minorHAnsi"/>
                <w:sz w:val="20"/>
                <w:szCs w:val="20"/>
              </w:rPr>
              <w:t xml:space="preserve">  200.000,00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0E69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31D5C948" w14:textId="5737372E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3E2F3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2F3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3128F8" w:rsidRPr="00F66E4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7197A1A6" w14:textId="2C880141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Б) Остали извори финансирања:</w:t>
            </w:r>
            <w:r w:rsidR="003E2F3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3128F8" w:rsidRPr="00F66E4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%</w:t>
            </w:r>
            <w:r w:rsidR="00F66E4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(Фонд за заштиту животне средине, Влада РС, међународни донатори и др.)</w:t>
            </w:r>
          </w:p>
          <w:p w14:paraId="61215CFB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В) Приватни капитал (сарадња са приватним    партнером):_______%</w:t>
            </w:r>
          </w:p>
        </w:tc>
      </w:tr>
      <w:tr w:rsidR="00BE001D" w:rsidRPr="00F66E46" w14:paraId="23C690FB" w14:textId="77777777" w:rsidTr="003E2F36">
        <w:trPr>
          <w:trHeight w:val="416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10CB7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Статус припремљености пројекта:</w:t>
            </w:r>
          </w:p>
          <w:p w14:paraId="5FF16DB8" w14:textId="77777777" w:rsidR="00BE001D" w:rsidRPr="003E2F3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E2F36">
              <w:rPr>
                <w:rFonts w:asciiTheme="minorHAnsi" w:hAnsiTheme="minorHAnsi" w:cstheme="minorHAnsi"/>
                <w:b/>
                <w:sz w:val="20"/>
                <w:szCs w:val="20"/>
              </w:rPr>
              <w:t>А) спреман за имплементацију</w:t>
            </w:r>
          </w:p>
          <w:p w14:paraId="4C0B103F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14:paraId="5F7B2A02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14:paraId="130788DD" w14:textId="77777777" w:rsidR="00BE001D" w:rsidRPr="003E2F36" w:rsidRDefault="003A7D2C">
            <w:pPr>
              <w:pStyle w:val="Standard"/>
              <w:spacing w:before="12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E2F3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Г) пројектна идеја</w:t>
            </w:r>
          </w:p>
          <w:p w14:paraId="231A3C9C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FA99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Главни ризици:</w:t>
            </w:r>
          </w:p>
          <w:p w14:paraId="080195D4" w14:textId="77777777" w:rsidR="00BE001D" w:rsidRPr="00F66E46" w:rsidRDefault="003A7D2C" w:rsidP="00F66E46">
            <w:pPr>
              <w:pStyle w:val="NoSpacing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Мањак финансијских средстава за реализацију наведених пројеката.</w:t>
            </w:r>
          </w:p>
          <w:p w14:paraId="3FDD9C1D" w14:textId="77777777" w:rsidR="00BE001D" w:rsidRPr="00F66E46" w:rsidRDefault="003A7D2C" w:rsidP="00F66E46">
            <w:pPr>
              <w:pStyle w:val="NoSpacing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Непредвиђене оклоности приликом пројектовања и извођења радова.</w:t>
            </w:r>
          </w:p>
          <w:p w14:paraId="33BAE3EC" w14:textId="77777777" w:rsidR="00BE001D" w:rsidRPr="00F66E46" w:rsidRDefault="003A7D2C" w:rsidP="00F66E46">
            <w:pPr>
              <w:pStyle w:val="NoSpacing"/>
              <w:numPr>
                <w:ilvl w:val="0"/>
                <w:numId w:val="10"/>
              </w:num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Нерјешени имовински односи.</w:t>
            </w:r>
          </w:p>
        </w:tc>
      </w:tr>
      <w:tr w:rsidR="00BE001D" w:rsidRPr="00F66E46" w14:paraId="29A04B0D" w14:textId="77777777">
        <w:trPr>
          <w:trHeight w:val="1212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A229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14:paraId="13BDC27C" w14:textId="77777777" w:rsidR="00BE001D" w:rsidRPr="00F66E46" w:rsidRDefault="003A7D2C" w:rsidP="003E2F36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sz w:val="20"/>
                <w:szCs w:val="20"/>
              </w:rPr>
              <w:t>Донатори, приватни инвеститори, Фонд за заштиту животне средине и енергетску ефикасност РС, Програми и фондови ЕУ, ресорна Министарства и др.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BC60" w14:textId="77777777" w:rsidR="00BE001D" w:rsidRPr="00F66E46" w:rsidRDefault="003A7D2C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6E46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14:paraId="6F79AAF4" w14:textId="763E17EE" w:rsidR="00BE001D" w:rsidRPr="003E2F36" w:rsidRDefault="003E2F36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послове, Одјељење за просторно уређење/Одјељење за комуналне послове</w:t>
            </w:r>
          </w:p>
        </w:tc>
      </w:tr>
    </w:tbl>
    <w:p w14:paraId="056C07AB" w14:textId="77777777" w:rsidR="00BE001D" w:rsidRPr="00F66E46" w:rsidRDefault="00BE001D">
      <w:pPr>
        <w:pStyle w:val="Standard"/>
        <w:rPr>
          <w:rFonts w:asciiTheme="minorHAnsi" w:hAnsiTheme="minorHAnsi" w:cstheme="minorHAnsi"/>
          <w:sz w:val="20"/>
          <w:szCs w:val="20"/>
        </w:rPr>
      </w:pPr>
    </w:p>
    <w:sectPr w:rsidR="00BE001D" w:rsidRPr="00F66E46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D62D7" w14:textId="77777777" w:rsidR="00B25081" w:rsidRDefault="00B25081">
      <w:pPr>
        <w:spacing w:after="0" w:line="240" w:lineRule="auto"/>
      </w:pPr>
      <w:r>
        <w:separator/>
      </w:r>
    </w:p>
  </w:endnote>
  <w:endnote w:type="continuationSeparator" w:id="0">
    <w:p w14:paraId="25959B51" w14:textId="77777777" w:rsidR="00B25081" w:rsidRDefault="00B2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936CF" w14:textId="77777777" w:rsidR="00B25081" w:rsidRDefault="00B250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21CADC" w14:textId="77777777" w:rsidR="00B25081" w:rsidRDefault="00B25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D59E8"/>
    <w:multiLevelType w:val="multilevel"/>
    <w:tmpl w:val="A3CEA5E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BE24130"/>
    <w:multiLevelType w:val="hybridMultilevel"/>
    <w:tmpl w:val="3E06DB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00331"/>
    <w:multiLevelType w:val="multilevel"/>
    <w:tmpl w:val="284A0DF2"/>
    <w:styleLink w:val="WWNum5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59EA3E65"/>
    <w:multiLevelType w:val="hybridMultilevel"/>
    <w:tmpl w:val="2D8816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C5BD5"/>
    <w:multiLevelType w:val="multilevel"/>
    <w:tmpl w:val="7C3CA56E"/>
    <w:styleLink w:val="WWNum3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5">
    <w:nsid w:val="72946174"/>
    <w:multiLevelType w:val="multilevel"/>
    <w:tmpl w:val="B524C580"/>
    <w:styleLink w:val="WWNum4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6">
    <w:nsid w:val="7C77283F"/>
    <w:multiLevelType w:val="multilevel"/>
    <w:tmpl w:val="65BC3B36"/>
    <w:styleLink w:val="WWNum1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7">
    <w:nsid w:val="7C84308D"/>
    <w:multiLevelType w:val="multilevel"/>
    <w:tmpl w:val="B6E624F2"/>
    <w:styleLink w:val="WWNum2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8">
    <w:nsid w:val="7EBE1566"/>
    <w:multiLevelType w:val="hybridMultilevel"/>
    <w:tmpl w:val="4CDC1A7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2"/>
    <w:lvlOverride w:ilvl="0">
      <w:startOverride w:val="3"/>
    </w:lvlOverride>
  </w:num>
  <w:num w:numId="7">
    <w:abstractNumId w:val="0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E001D"/>
    <w:rsid w:val="00196ED9"/>
    <w:rsid w:val="00246688"/>
    <w:rsid w:val="003128F8"/>
    <w:rsid w:val="00385D7C"/>
    <w:rsid w:val="003A7D2C"/>
    <w:rsid w:val="003E2F36"/>
    <w:rsid w:val="006E36D7"/>
    <w:rsid w:val="0083743B"/>
    <w:rsid w:val="008C2ABE"/>
    <w:rsid w:val="008E21FB"/>
    <w:rsid w:val="00A45E3C"/>
    <w:rsid w:val="00A71209"/>
    <w:rsid w:val="00B02248"/>
    <w:rsid w:val="00B25081"/>
    <w:rsid w:val="00BA2738"/>
    <w:rsid w:val="00BE001D"/>
    <w:rsid w:val="00C84705"/>
    <w:rsid w:val="00CB77B6"/>
    <w:rsid w:val="00E14495"/>
    <w:rsid w:val="00F6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01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b/>
      <w:i w:val="0"/>
      <w:color w:val="C0C0C0"/>
    </w:rPr>
  </w:style>
  <w:style w:type="character" w:customStyle="1" w:styleId="ListLabel2">
    <w:name w:val="ListLabel 2"/>
    <w:rPr>
      <w:rFonts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D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D7C"/>
    <w:rPr>
      <w:rFonts w:ascii="Tahoma" w:hAnsi="Tahoma"/>
      <w:sz w:val="16"/>
      <w:szCs w:val="16"/>
    </w:rPr>
  </w:style>
  <w:style w:type="paragraph" w:styleId="NoSpacing">
    <w:name w:val="No Spacing"/>
    <w:uiPriority w:val="1"/>
    <w:qFormat/>
    <w:rsid w:val="00F66E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b/>
      <w:i w:val="0"/>
      <w:color w:val="C0C0C0"/>
    </w:rPr>
  </w:style>
  <w:style w:type="character" w:customStyle="1" w:styleId="ListLabel2">
    <w:name w:val="ListLabel 2"/>
    <w:rPr>
      <w:rFonts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D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D7C"/>
    <w:rPr>
      <w:rFonts w:ascii="Tahoma" w:hAnsi="Tahoma"/>
      <w:sz w:val="16"/>
      <w:szCs w:val="16"/>
    </w:rPr>
  </w:style>
  <w:style w:type="paragraph" w:styleId="NoSpacing">
    <w:name w:val="No Spacing"/>
    <w:uiPriority w:val="1"/>
    <w:qFormat/>
    <w:rsid w:val="00F66E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cp:lastPrinted>2018-09-24T09:00:00Z</cp:lastPrinted>
  <dcterms:created xsi:type="dcterms:W3CDTF">2018-08-24T06:32:00Z</dcterms:created>
  <dcterms:modified xsi:type="dcterms:W3CDTF">2018-10-04T15:39:00Z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